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AD1" w:rsidRPr="00E13AD1" w:rsidRDefault="00E13AD1" w:rsidP="00E13A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П Р О Т О К О Л</w:t>
      </w:r>
    </w:p>
    <w:p w:rsidR="00E13AD1" w:rsidRPr="00E13AD1" w:rsidRDefault="00E13AD1" w:rsidP="00E13AD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3AD1">
        <w:rPr>
          <w:rFonts w:ascii="Times New Roman" w:eastAsia="Times New Roman" w:hAnsi="Times New Roman" w:cs="Times New Roman"/>
          <w:b/>
          <w:bCs/>
          <w:sz w:val="24"/>
          <w:szCs w:val="24"/>
          <w:lang w:eastAsia="ru-RU"/>
        </w:rPr>
        <w:t>ЗАСЕДАНИЯ</w:t>
      </w:r>
    </w:p>
    <w:p w:rsidR="00E13AD1" w:rsidRPr="00E13AD1" w:rsidRDefault="00E13AD1" w:rsidP="00E13AD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E13AD1">
        <w:rPr>
          <w:rFonts w:ascii="Times New Roman" w:eastAsia="Times New Roman" w:hAnsi="Times New Roman" w:cs="Times New Roman"/>
          <w:b/>
          <w:bCs/>
          <w:kern w:val="36"/>
          <w:sz w:val="48"/>
          <w:szCs w:val="48"/>
          <w:lang w:eastAsia="ru-RU"/>
        </w:rPr>
        <w:t>областной межведомственной комиссии</w:t>
      </w:r>
    </w:p>
    <w:p w:rsidR="00E13AD1" w:rsidRPr="00E13AD1" w:rsidRDefault="00E13AD1" w:rsidP="00E13A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3AD1">
        <w:rPr>
          <w:rFonts w:ascii="Times New Roman" w:eastAsia="Times New Roman" w:hAnsi="Times New Roman" w:cs="Times New Roman"/>
          <w:b/>
          <w:bCs/>
          <w:sz w:val="24"/>
          <w:szCs w:val="24"/>
          <w:lang w:eastAsia="ru-RU"/>
        </w:rPr>
        <w:t>по противодействию коррупции</w:t>
      </w:r>
    </w:p>
    <w:p w:rsidR="00E13AD1" w:rsidRPr="00E13AD1" w:rsidRDefault="00E13AD1" w:rsidP="00E13A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7pt;height:3.75pt"/>
        </w:pict>
      </w:r>
    </w:p>
    <w:p w:rsidR="00E13AD1" w:rsidRPr="00E13AD1" w:rsidRDefault="00E13AD1" w:rsidP="00E13AD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E13AD1" w:rsidRPr="00E13AD1" w:rsidRDefault="00E13AD1" w:rsidP="00E13AD1">
      <w:pPr>
        <w:spacing w:after="0"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br w:type="textWrapping" w:clear="all"/>
      </w:r>
    </w:p>
    <w:p w:rsidR="00E13AD1" w:rsidRPr="00E13AD1" w:rsidRDefault="00E13AD1" w:rsidP="00E13AD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13AD1">
        <w:rPr>
          <w:rFonts w:ascii="Times New Roman" w:eastAsia="Times New Roman" w:hAnsi="Times New Roman" w:cs="Times New Roman"/>
          <w:b/>
          <w:bCs/>
          <w:sz w:val="24"/>
          <w:szCs w:val="24"/>
          <w:u w:val="single"/>
          <w:lang w:eastAsia="ru-RU"/>
        </w:rPr>
        <w:t>от 30 октября 2009 г. № ВА-4/1</w:t>
      </w:r>
    </w:p>
    <w:p w:rsidR="00E13AD1" w:rsidRPr="00E13AD1" w:rsidRDefault="00E13AD1" w:rsidP="00E13AD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E13AD1">
        <w:rPr>
          <w:rFonts w:ascii="Times New Roman" w:eastAsia="Times New Roman" w:hAnsi="Times New Roman" w:cs="Times New Roman"/>
          <w:b/>
          <w:bCs/>
          <w:kern w:val="36"/>
          <w:sz w:val="48"/>
          <w:szCs w:val="48"/>
          <w:lang w:eastAsia="ru-RU"/>
        </w:rPr>
        <w:t>Председательствовал</w:t>
      </w:r>
    </w:p>
    <w:p w:rsidR="00E13AD1" w:rsidRPr="00E13AD1" w:rsidRDefault="00E13AD1" w:rsidP="00E13AD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Губернатор –</w:t>
      </w:r>
    </w:p>
    <w:p w:rsidR="00E13AD1" w:rsidRPr="00E13AD1" w:rsidRDefault="00E13AD1" w:rsidP="00E13A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председатель правительства</w:t>
      </w:r>
    </w:p>
    <w:p w:rsidR="00E13AD1" w:rsidRPr="00E13AD1" w:rsidRDefault="00E13AD1" w:rsidP="00E13A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Самарской области</w:t>
      </w:r>
    </w:p>
    <w:p w:rsidR="00E13AD1" w:rsidRPr="00E13AD1" w:rsidRDefault="00E13AD1" w:rsidP="00E13A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В.В.Артяков</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u w:val="single"/>
          <w:lang w:eastAsia="ru-RU"/>
        </w:rPr>
        <w:t>Присутствовали:</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tbl>
      <w:tblPr>
        <w:tblW w:w="10620" w:type="dxa"/>
        <w:tblCellSpacing w:w="0" w:type="dxa"/>
        <w:tblCellMar>
          <w:left w:w="0" w:type="dxa"/>
          <w:right w:w="0" w:type="dxa"/>
        </w:tblCellMar>
        <w:tblLook w:val="04A0"/>
      </w:tblPr>
      <w:tblGrid>
        <w:gridCol w:w="4680"/>
        <w:gridCol w:w="240"/>
        <w:gridCol w:w="5700"/>
      </w:tblGrid>
      <w:tr w:rsidR="00E13AD1" w:rsidRPr="00E13AD1" w:rsidTr="00E13AD1">
        <w:trPr>
          <w:tblCellSpacing w:w="0" w:type="dxa"/>
        </w:trPr>
        <w:tc>
          <w:tcPr>
            <w:tcW w:w="468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lastRenderedPageBreak/>
              <w:t>Заместитель председателя</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комиссии</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tc>
        <w:tc>
          <w:tcPr>
            <w:tcW w:w="24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w:t>
            </w:r>
          </w:p>
        </w:tc>
        <w:tc>
          <w:tcPr>
            <w:tcW w:w="570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И.К.Миронов</w:t>
            </w:r>
          </w:p>
        </w:tc>
      </w:tr>
      <w:tr w:rsidR="00E13AD1" w:rsidRPr="00E13AD1" w:rsidTr="00E13AD1">
        <w:trPr>
          <w:tblCellSpacing w:w="0" w:type="dxa"/>
        </w:trPr>
        <w:tc>
          <w:tcPr>
            <w:tcW w:w="468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Руководитель аппарата комиссии</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tc>
        <w:tc>
          <w:tcPr>
            <w:tcW w:w="24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w:t>
            </w:r>
          </w:p>
        </w:tc>
        <w:tc>
          <w:tcPr>
            <w:tcW w:w="570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В.Д.Золотарев</w:t>
            </w:r>
          </w:p>
        </w:tc>
      </w:tr>
      <w:tr w:rsidR="00E13AD1" w:rsidRPr="00E13AD1" w:rsidTr="00E13AD1">
        <w:trPr>
          <w:trHeight w:val="405"/>
          <w:tblCellSpacing w:w="0" w:type="dxa"/>
        </w:trPr>
        <w:tc>
          <w:tcPr>
            <w:tcW w:w="468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Члены комиссии:</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tc>
        <w:tc>
          <w:tcPr>
            <w:tcW w:w="24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w:t>
            </w:r>
          </w:p>
        </w:tc>
        <w:tc>
          <w:tcPr>
            <w:tcW w:w="570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А.И.Бендусов, В.С.Берглезов, П.К.Донской, П.А.Иванов, В.В.Капустин, Н.И.Мальцев, С.В.Маркевич, В.Н.Матвеев, В.И.Моргунов, А.П.Нефёдов, Д.Е.Овчинников, А.Н.Пушков, В.Ф.Сазонов, И.А.Скрыльник, В.А.Сойфер, А.В.Стребков, В.П.Фомичёв, Г.Р.Хасаев</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tc>
      </w:tr>
      <w:tr w:rsidR="00E13AD1" w:rsidRPr="00E13AD1" w:rsidTr="00E13AD1">
        <w:trPr>
          <w:tblCellSpacing w:w="0" w:type="dxa"/>
        </w:trPr>
        <w:tc>
          <w:tcPr>
            <w:tcW w:w="468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Приглашённые:</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tc>
        <w:tc>
          <w:tcPr>
            <w:tcW w:w="24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tc>
        <w:tc>
          <w:tcPr>
            <w:tcW w:w="570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tc>
      </w:tr>
      <w:tr w:rsidR="00E13AD1" w:rsidRPr="00E13AD1" w:rsidTr="00E13AD1">
        <w:trPr>
          <w:tblCellSpacing w:w="0" w:type="dxa"/>
        </w:trPr>
        <w:tc>
          <w:tcPr>
            <w:tcW w:w="468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врио начальника Управления ФСБ России по Самарской области</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tc>
        <w:tc>
          <w:tcPr>
            <w:tcW w:w="24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w:t>
            </w:r>
          </w:p>
        </w:tc>
        <w:tc>
          <w:tcPr>
            <w:tcW w:w="570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В.В.Алёшин</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tc>
      </w:tr>
      <w:tr w:rsidR="00E13AD1" w:rsidRPr="00E13AD1" w:rsidTr="00E13AD1">
        <w:trPr>
          <w:tblCellSpacing w:w="0" w:type="dxa"/>
        </w:trPr>
        <w:tc>
          <w:tcPr>
            <w:tcW w:w="468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заместитель министра сельского хозяйства и продовольствия Самарской области</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tc>
        <w:tc>
          <w:tcPr>
            <w:tcW w:w="24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w:t>
            </w:r>
          </w:p>
        </w:tc>
        <w:tc>
          <w:tcPr>
            <w:tcW w:w="570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В.В.Альтергот</w:t>
            </w:r>
          </w:p>
        </w:tc>
      </w:tr>
      <w:tr w:rsidR="00E13AD1" w:rsidRPr="00E13AD1" w:rsidTr="00E13AD1">
        <w:trPr>
          <w:tblCellSpacing w:w="0" w:type="dxa"/>
        </w:trPr>
        <w:tc>
          <w:tcPr>
            <w:tcW w:w="468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и.о. руководителя контрольного департамента аппарата Правительства Самарской области</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tc>
        <w:tc>
          <w:tcPr>
            <w:tcW w:w="24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w:t>
            </w:r>
          </w:p>
        </w:tc>
        <w:tc>
          <w:tcPr>
            <w:tcW w:w="570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А.Н.Бербасова</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tc>
      </w:tr>
      <w:tr w:rsidR="00E13AD1" w:rsidRPr="00E13AD1" w:rsidTr="00E13AD1">
        <w:trPr>
          <w:tblCellSpacing w:w="0" w:type="dxa"/>
        </w:trPr>
        <w:tc>
          <w:tcPr>
            <w:tcW w:w="468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руководитель Главного управления Федеральной службы судебных приставов по Самарской области</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tc>
        <w:tc>
          <w:tcPr>
            <w:tcW w:w="24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w:t>
            </w:r>
          </w:p>
        </w:tc>
        <w:tc>
          <w:tcPr>
            <w:tcW w:w="570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А.Я.Гозданкер</w:t>
            </w:r>
          </w:p>
        </w:tc>
      </w:tr>
      <w:tr w:rsidR="00E13AD1" w:rsidRPr="00E13AD1" w:rsidTr="00E13AD1">
        <w:trPr>
          <w:tblCellSpacing w:w="0" w:type="dxa"/>
        </w:trPr>
        <w:tc>
          <w:tcPr>
            <w:tcW w:w="468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руководитель следственного управления Следственного комитета при прокуратуре Российской Федерации по Самарской области</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tc>
        <w:tc>
          <w:tcPr>
            <w:tcW w:w="24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w:t>
            </w:r>
          </w:p>
        </w:tc>
        <w:tc>
          <w:tcPr>
            <w:tcW w:w="570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В.В.Горсткин</w:t>
            </w:r>
          </w:p>
        </w:tc>
      </w:tr>
      <w:tr w:rsidR="00E13AD1" w:rsidRPr="00E13AD1" w:rsidTr="00E13AD1">
        <w:trPr>
          <w:tblCellSpacing w:w="0" w:type="dxa"/>
        </w:trPr>
        <w:tc>
          <w:tcPr>
            <w:tcW w:w="468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 xml:space="preserve">заместитель министра здравоохранения и </w:t>
            </w:r>
            <w:r w:rsidRPr="00E13AD1">
              <w:rPr>
                <w:rFonts w:ascii="Times New Roman" w:eastAsia="Times New Roman" w:hAnsi="Times New Roman" w:cs="Times New Roman"/>
                <w:sz w:val="24"/>
                <w:szCs w:val="24"/>
                <w:lang w:eastAsia="ru-RU"/>
              </w:rPr>
              <w:lastRenderedPageBreak/>
              <w:t>социального развития Самарской области</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tc>
        <w:tc>
          <w:tcPr>
            <w:tcW w:w="24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w:t>
            </w:r>
          </w:p>
        </w:tc>
        <w:tc>
          <w:tcPr>
            <w:tcW w:w="570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Е.А.Гриценко</w:t>
            </w:r>
          </w:p>
        </w:tc>
      </w:tr>
      <w:tr w:rsidR="00E13AD1" w:rsidRPr="00E13AD1" w:rsidTr="00E13AD1">
        <w:trPr>
          <w:tblCellSpacing w:w="0" w:type="dxa"/>
        </w:trPr>
        <w:tc>
          <w:tcPr>
            <w:tcW w:w="468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lastRenderedPageBreak/>
              <w:t>первый заместитель председателя арбитражного суда Самарской области</w:t>
            </w:r>
          </w:p>
        </w:tc>
        <w:tc>
          <w:tcPr>
            <w:tcW w:w="24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w:t>
            </w:r>
          </w:p>
        </w:tc>
        <w:tc>
          <w:tcPr>
            <w:tcW w:w="570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В.А.Губанов</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tc>
      </w:tr>
      <w:tr w:rsidR="00E13AD1" w:rsidRPr="00E13AD1" w:rsidTr="00E13AD1">
        <w:trPr>
          <w:tblCellSpacing w:w="0" w:type="dxa"/>
        </w:trPr>
        <w:tc>
          <w:tcPr>
            <w:tcW w:w="468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заместитель начальника Самарской таможни Приволжского таможенного управления Федеральной таможенной службы</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tc>
        <w:tc>
          <w:tcPr>
            <w:tcW w:w="24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w:t>
            </w:r>
          </w:p>
        </w:tc>
        <w:tc>
          <w:tcPr>
            <w:tcW w:w="570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Ю.А.Губарев</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tc>
      </w:tr>
      <w:tr w:rsidR="00E13AD1" w:rsidRPr="00E13AD1" w:rsidTr="00E13AD1">
        <w:trPr>
          <w:tblCellSpacing w:w="0" w:type="dxa"/>
        </w:trPr>
        <w:tc>
          <w:tcPr>
            <w:tcW w:w="468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консультант департамента по вопросам общественной безопасности Самарской области</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tc>
        <w:tc>
          <w:tcPr>
            <w:tcW w:w="24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w:t>
            </w:r>
          </w:p>
        </w:tc>
        <w:tc>
          <w:tcPr>
            <w:tcW w:w="570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И.В.Двуреченский</w:t>
            </w:r>
          </w:p>
        </w:tc>
      </w:tr>
      <w:tr w:rsidR="00E13AD1" w:rsidRPr="00E13AD1" w:rsidTr="00E13AD1">
        <w:trPr>
          <w:tblCellSpacing w:w="0" w:type="dxa"/>
        </w:trPr>
        <w:tc>
          <w:tcPr>
            <w:tcW w:w="468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прокурор Самарской области</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tc>
        <w:tc>
          <w:tcPr>
            <w:tcW w:w="24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w:t>
            </w:r>
          </w:p>
        </w:tc>
        <w:tc>
          <w:tcPr>
            <w:tcW w:w="570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Ю.Д.Денисов</w:t>
            </w:r>
          </w:p>
        </w:tc>
      </w:tr>
      <w:tr w:rsidR="00E13AD1" w:rsidRPr="00E13AD1" w:rsidTr="00E13AD1">
        <w:trPr>
          <w:tblCellSpacing w:w="0" w:type="dxa"/>
        </w:trPr>
        <w:tc>
          <w:tcPr>
            <w:tcW w:w="468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председатель Самарского областного суда</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tc>
        <w:tc>
          <w:tcPr>
            <w:tcW w:w="24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w:t>
            </w:r>
          </w:p>
        </w:tc>
        <w:tc>
          <w:tcPr>
            <w:tcW w:w="570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Л.П.Дроздова</w:t>
            </w:r>
          </w:p>
        </w:tc>
      </w:tr>
      <w:tr w:rsidR="00E13AD1" w:rsidRPr="00E13AD1" w:rsidTr="00E13AD1">
        <w:trPr>
          <w:tblCellSpacing w:w="0" w:type="dxa"/>
        </w:trPr>
        <w:tc>
          <w:tcPr>
            <w:tcW w:w="468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главный консультант представительства Правительства Самарской области при Правительстве Российской Федерации</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tc>
        <w:tc>
          <w:tcPr>
            <w:tcW w:w="24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w:t>
            </w:r>
          </w:p>
        </w:tc>
        <w:tc>
          <w:tcPr>
            <w:tcW w:w="5700" w:type="dxa"/>
            <w:vAlign w:val="center"/>
            <w:hideMark/>
          </w:tcPr>
          <w:p w:rsidR="00E13AD1" w:rsidRPr="00E13AD1" w:rsidRDefault="00E13AD1" w:rsidP="00E13AD1">
            <w:pPr>
              <w:spacing w:before="100" w:beforeAutospacing="1" w:after="100" w:afterAutospacing="1" w:line="240" w:lineRule="auto"/>
              <w:ind w:left="72"/>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ind w:left="72"/>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ind w:left="72"/>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ind w:left="72"/>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Т.Н.Карпанина</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tc>
      </w:tr>
      <w:tr w:rsidR="00E13AD1" w:rsidRPr="00E13AD1" w:rsidTr="00E13AD1">
        <w:trPr>
          <w:tblCellSpacing w:w="0" w:type="dxa"/>
        </w:trPr>
        <w:tc>
          <w:tcPr>
            <w:tcW w:w="468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начальник отдела по надзору за исполнением законодательства о противодействии коррупции прокуратуры Самарской области</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tc>
        <w:tc>
          <w:tcPr>
            <w:tcW w:w="24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w:t>
            </w:r>
          </w:p>
        </w:tc>
        <w:tc>
          <w:tcPr>
            <w:tcW w:w="570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Д.Р.Каюмова</w:t>
            </w:r>
          </w:p>
        </w:tc>
      </w:tr>
      <w:tr w:rsidR="00E13AD1" w:rsidRPr="00E13AD1" w:rsidTr="00E13AD1">
        <w:trPr>
          <w:tblCellSpacing w:w="0" w:type="dxa"/>
        </w:trPr>
        <w:tc>
          <w:tcPr>
            <w:tcW w:w="468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начальник Федеральной службы Российской Федерации по контролю за оборотом наркотиков по Самарской области</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tc>
        <w:tc>
          <w:tcPr>
            <w:tcW w:w="24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lastRenderedPageBreak/>
              <w:t>-</w:t>
            </w:r>
          </w:p>
        </w:tc>
        <w:tc>
          <w:tcPr>
            <w:tcW w:w="570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lastRenderedPageBreak/>
              <w:t>М.С.Нарушев</w:t>
            </w:r>
          </w:p>
        </w:tc>
      </w:tr>
      <w:tr w:rsidR="00E13AD1" w:rsidRPr="00E13AD1" w:rsidTr="00E13AD1">
        <w:trPr>
          <w:tblCellSpacing w:w="0" w:type="dxa"/>
        </w:trPr>
        <w:tc>
          <w:tcPr>
            <w:tcW w:w="468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lastRenderedPageBreak/>
              <w:t>и.о. начальника управления Федеральной миграционной службы России по Самарской области</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tc>
        <w:tc>
          <w:tcPr>
            <w:tcW w:w="24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w:t>
            </w:r>
          </w:p>
        </w:tc>
        <w:tc>
          <w:tcPr>
            <w:tcW w:w="5700" w:type="dxa"/>
            <w:vAlign w:val="center"/>
            <w:hideMark/>
          </w:tcPr>
          <w:p w:rsidR="00E13AD1" w:rsidRPr="00E13AD1" w:rsidRDefault="00E13AD1" w:rsidP="00E13AD1">
            <w:pPr>
              <w:spacing w:before="100" w:beforeAutospacing="1" w:after="100" w:afterAutospacing="1" w:line="240" w:lineRule="auto"/>
              <w:ind w:left="72"/>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ind w:left="72"/>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ind w:left="72"/>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Н.А.Плетнёв</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tc>
      </w:tr>
      <w:tr w:rsidR="00E13AD1" w:rsidRPr="00E13AD1" w:rsidTr="00E13AD1">
        <w:trPr>
          <w:tblCellSpacing w:w="0" w:type="dxa"/>
        </w:trPr>
        <w:tc>
          <w:tcPr>
            <w:tcW w:w="468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заместитель министра природопользования, лесного хозяйства и охраны окружающей среды Самарской области</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tc>
        <w:tc>
          <w:tcPr>
            <w:tcW w:w="24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w:t>
            </w:r>
          </w:p>
        </w:tc>
        <w:tc>
          <w:tcPr>
            <w:tcW w:w="5700" w:type="dxa"/>
            <w:vAlign w:val="center"/>
            <w:hideMark/>
          </w:tcPr>
          <w:p w:rsidR="00E13AD1" w:rsidRPr="00E13AD1" w:rsidRDefault="00E13AD1" w:rsidP="00E13AD1">
            <w:pPr>
              <w:spacing w:before="100" w:beforeAutospacing="1" w:after="100" w:afterAutospacing="1" w:line="240" w:lineRule="auto"/>
              <w:ind w:left="72"/>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ind w:left="72"/>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ind w:left="72"/>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ind w:left="72"/>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А.В.Прямилов</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tc>
      </w:tr>
      <w:tr w:rsidR="00E13AD1" w:rsidRPr="00E13AD1" w:rsidTr="00E13AD1">
        <w:trPr>
          <w:tblCellSpacing w:w="0" w:type="dxa"/>
        </w:trPr>
        <w:tc>
          <w:tcPr>
            <w:tcW w:w="468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первый заместитель главы городского округа Самара</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tc>
        <w:tc>
          <w:tcPr>
            <w:tcW w:w="24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w:t>
            </w:r>
          </w:p>
        </w:tc>
        <w:tc>
          <w:tcPr>
            <w:tcW w:w="570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Н.А.Чичулин</w:t>
            </w:r>
          </w:p>
        </w:tc>
      </w:tr>
      <w:tr w:rsidR="00E13AD1" w:rsidRPr="00E13AD1" w:rsidTr="00E13AD1">
        <w:trPr>
          <w:tblCellSpacing w:w="0" w:type="dxa"/>
        </w:trPr>
        <w:tc>
          <w:tcPr>
            <w:tcW w:w="468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заместитель начальника Главного управления внутренних дел по Самарской области</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tc>
        <w:tc>
          <w:tcPr>
            <w:tcW w:w="24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w:t>
            </w:r>
          </w:p>
        </w:tc>
        <w:tc>
          <w:tcPr>
            <w:tcW w:w="570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А.А.Шухоров</w:t>
            </w:r>
          </w:p>
        </w:tc>
      </w:tr>
      <w:tr w:rsidR="00E13AD1" w:rsidRPr="00E13AD1" w:rsidTr="00E13AD1">
        <w:trPr>
          <w:tblCellSpacing w:w="0" w:type="dxa"/>
        </w:trPr>
        <w:tc>
          <w:tcPr>
            <w:tcW w:w="468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начальник Главного управления Федеральной службы исполнения наказания по Самарской области</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tc>
        <w:tc>
          <w:tcPr>
            <w:tcW w:w="24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w:t>
            </w:r>
          </w:p>
        </w:tc>
        <w:tc>
          <w:tcPr>
            <w:tcW w:w="5700" w:type="dxa"/>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В.С.Яковлев</w:t>
            </w:r>
          </w:p>
        </w:tc>
      </w:tr>
      <w:tr w:rsidR="00E13AD1" w:rsidRPr="00E13AD1" w:rsidTr="00E13AD1">
        <w:trPr>
          <w:tblCellSpacing w:w="0" w:type="dxa"/>
        </w:trPr>
        <w:tc>
          <w:tcPr>
            <w:tcW w:w="10620" w:type="dxa"/>
            <w:gridSpan w:val="3"/>
            <w:vAlign w:val="center"/>
            <w:hideMark/>
          </w:tcPr>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pict>
                <v:shape id="_x0000_i1026" type="#_x0000_t75" alt="" style="width:487.5pt;height:1.5pt"/>
              </w:pict>
            </w:r>
            <w:r w:rsidRPr="00E13AD1">
              <w:rPr>
                <w:rFonts w:ascii="Times New Roman" w:eastAsia="Times New Roman" w:hAnsi="Times New Roman" w:cs="Times New Roman"/>
                <w:sz w:val="24"/>
                <w:szCs w:val="24"/>
                <w:lang w:eastAsia="ru-RU"/>
              </w:rPr>
              <w:br w:type="textWrapping" w:clear="all"/>
              <w:t>Представители средств массовой информации</w:t>
            </w:r>
          </w:p>
        </w:tc>
      </w:tr>
    </w:tbl>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pict>
          <v:shape id="_x0000_i1027" type="#_x0000_t75" alt="" style="width:487.5pt;height:2.25pt"/>
        </w:pict>
      </w:r>
      <w:r w:rsidRPr="00E13AD1">
        <w:rPr>
          <w:rFonts w:ascii="Times New Roman" w:eastAsia="Times New Roman" w:hAnsi="Times New Roman" w:cs="Times New Roman"/>
          <w:sz w:val="24"/>
          <w:szCs w:val="24"/>
          <w:lang w:eastAsia="ru-RU"/>
        </w:rPr>
        <w:br w:type="textWrapping" w:clear="all"/>
        <w:t>I. Об итогах выполнения плана мероприятий по противодействию коррупции в Самарской области за 2008 год, первое полугодие 2009 года и стратегии антикоррупционной политики Самарской области до 2012 года</w:t>
      </w:r>
    </w:p>
    <w:p w:rsidR="00E13AD1" w:rsidRPr="00E13AD1" w:rsidRDefault="00E13AD1" w:rsidP="00E13A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(Миронов, Гриценко, Овчинников, Чичулин, Шухоров, Каюмова, Артяков)</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1. Информацию об итогах выполнения плана мероприятий по противодействию коррупции в Самарской области за 2008 год, первое полугодие 2009 года и стратегии антикоррупционной политики Самарской области до 2012 года принять к сведению.</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2. Департаменту по вопросам общественной безопасности Самарской области (Миронову) осуществлять контроль за исполнением:</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lastRenderedPageBreak/>
        <w:t>2.1. Плана по противодействию коррупции в Самарской области на 2009 – 2010 годы.</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2.2. Решения Совета региональной безопасности при Губернаторе Самарской области от 19 марта 2008 года в части, касающейся разработки и реализации органами исполнительной власти Самарской области и органами местного самоуправления муниципальных образований в Самарской области ведомственных целевых и муниципальных антикоррупционных программ на период с 2010 по 2012 годы.</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3. Министерству экономического развития, инвестиций и торговли Самарской области (Хасаеву), министерству транспорта, связи и автомобильных дорог Самарской области (Матвееву), министерству управления финансами Самарской области (Иванову), министерству имущественных отношений Самарской области (Мальцеву), министерству сельского хозяйства и продовольствия Самарской области (Демченко), министерству промышленности, энергетики и технологий Самарской области (Капустину), министерству природопользования, лесного хозяйства и охраны окружающей среды Самарской области (Азарову), министерству спорта, туризма и молодежной политики Самарской области (Бамбурову), аппарату Правительства Самарской области (Бендусову), департаменту охоты и рыболовства Самарской области (Лебедеву), управлению государственной архивной службы Самарской области (Белорусцеву), управлению по государственному регулированию и контролю в электроэнергетике Самарской области (Зинченко), управлению записи актов гражданского состояния Самарской области (Мельник) в срок до 30 декабря 2009 года завершить разработку и принять ведомственные целевые антикоррупционные программы на период с 2010 по 2012 годы.</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4. Рекомендовать главам муниципальных образований в Самарской области: г.о. Самара, г.о. Кинель, г.о. Новокуйбышевск, г.о. Октябрьск, г.о. Отрадный, г.о. Похвистнево, г.о. Сызрань, г.о. Чапаевск, м.р. Безенчукский,   м.р. Большечерниговский, м.р. Волжский, м.р. Елховский, м.р. Камышлинский, м.р. Клявлинский, м.р. Нефтегорский, м.р. Пестравский, м.р. Сызранский, м.р. Шенталинский и м.р. Шигонский в срок до 30 декабря 2009 года принять меры к разработке и утверждению муниципальных антикоррупционных программ на период с 2010 по 2012 годы.</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5. Аппарату Правительства Самарской области (Бендусову) совместно с департаментом по вопросам общественной безопасности Самарской области (Мироновым) и правоохранительными органами (УФСБ, ГУВД, УФНС, УФМС, УФССП по Самарской области):</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5.1. Разработать систему межведомственной проверки персональных данных кандидатов на занятие отдельных должностей государственной гражданской службы (в том числе лиц, зачисленных в кадровый резерв государственных гражданских служащих Самарской области).</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5.2. Рассмотреть возможность включения в комиссии по проведению конкурсов на замещение вакантных должностей государственной гражданской службы представителей правоохранительных органов.</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6. Руководителям органов исполнительной власти Самарской области, главам местного самоуправления муниципальных образований в Самарской области принять меры по повышению уровня персональной ответственности за соблюдением требований антикоррупционного законодательства, законодательства о государственной гражданской и муниципальной службе, персональной ответственности своих сотрудников, обеспечить надлежащий контроль за работой кадровых служб по обеспечению проверки достоверности представляемых гражданами персональных данных и иных сведений при поступлении на службу, а также сведений о доходах, имуществе и обязательствах имущественного характера, запретов и ограничений, установленных законодательством Российской Федерации.</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7. Департаменту по информационной политике и связям с общественностью аппарата Правительства Самарской области (Скрыльнику) в срок до 30 декабря 2009 года:</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7.1. Обеспечить подготовку информационно-аналитических материалов для освещения в средствах массовой информации деятельности департамента по вопросам общественной безопасности Самарской области как уполномоченного органа исполнительной власти Самарской области по реализации государственной политики в сфере противодействия коррупции, а также антикоррупционной деятельности органов исполнительной власти Самарской области.</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7.2. Совместно со средствами массовой информации, Самарским областным судом (Дроздовой), арбитражным судом Самарской области (Новиковым), прокуратурой Самарской области (Денисовым), следственным управлением Следственного комитета при прокуратуре Российской Федерации по Самарской области (Горсткиным), Управлением ФСБ России по Самарской области (Рожиным), ГУВД по Самарской области (Кузьминым), СУВДТ МВД России (Берглезовым), УФСКН по Самарской области (Нарушевым), УФМС по Самарской области (Жирнягиным), УФНС по Самарской области (Маркевичем), УФССП по Самарской области (Гозданкером) в целях обеспечения прозрачности антикоррупционной деятельности этих органов, а также формирования антикоррупционного общественного мнения в соответствии с действующим законодательством Российской Федерации рассмотреть возможность на регулярной основе публиковать принятые правоохранительными и правоприменительными органами решения по коррупционным правонарушениям и преступлениям, выявленным в государственных органах власти Самарской области и органах местного самоуправления муниципальных образований в Самарской области.</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8. Рекомендовать территориальным органам федеральных органов исполнительной власти, правоприменительным органам и органам местного самоуправления муниципальных образований в Самарской области:</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8.1. Максимально эффективно использовать возможности средств массовой информации и информационно-телекоммуникационнойсети Интернет с целью создания условий для обеспечения прозрачности деятельности правоохранительных, правоприменительных органов и органов местного самоуправления муниципальных образований в Самарской области, профилактики коррупционных правонарушений и преступлений, а также создания условий для снижения правового нигилизма населения, формирования антикоррупционного общественного мнения и нетерпимости к проявлениям коррупции.</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lastRenderedPageBreak/>
        <w:t>8.2. Размещать на своих сайтах в информационно-телекоммуникационной сети Интернет ежеквартальные, полугодовые и годовые отчеты с конкретной информацией о результатах антикоррупционной деятельности на территории Самарской области, а также о принятых мерах по обращениям (жалобам) физических, юридических и должностных лиц.</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II. О необходимости приведения нормативных правовых актов органов государственной власти Самарской области и органов местного самоуправления муниципальных образований в Самарской области в соответствие с требованиями и нормами Национального плана по противодействию коррупции, Федерального закона «О противодействии коррупции» и Закона Самарской области «О противодействии коррупции в Самарской области»</w:t>
      </w:r>
    </w:p>
    <w:p w:rsidR="00E13AD1" w:rsidRPr="00E13AD1" w:rsidRDefault="00E13AD1" w:rsidP="00E13A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pict>
          <v:shape id="_x0000_i1028" type="#_x0000_t75" alt="" style="width:496.5pt;height:1.5pt"/>
        </w:pict>
      </w:r>
      <w:r w:rsidRPr="00E13AD1">
        <w:rPr>
          <w:rFonts w:ascii="Times New Roman" w:eastAsia="Times New Roman" w:hAnsi="Times New Roman" w:cs="Times New Roman"/>
          <w:sz w:val="24"/>
          <w:szCs w:val="24"/>
          <w:lang w:eastAsia="ru-RU"/>
        </w:rPr>
        <w:br w:type="textWrapping" w:clear="all"/>
        <w:t>(Моргунов, Каюмова, Артяков)</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1. Департаменту по вопросам общественной безопасности Самарской области (Миронову) совместно с Главным правовым управлением аппарата Правительства Самарской области (Моргуновым) по согласованию с Самарской Губернской Думой (Сазоновым), управлением Министерства юстиции Российской Федерации по Самарской области (Быстревским), Главным управлением внутренних дел по Самарской области (Кузьминым) и прокуратурой Самарской области (Денисовым) в срок до 30 декабря 2009 года подготовить проект нормативного правового акта Самарской области о проведенииэкспертизы нормативных правовых актов Самарской области и их проектов в целях выявления в них положений, способствующих созданию условий для проявления коррупции, с учетом положений Федерального закона от 17.07.2009 № 172-ФЗ «Об антикоррупционной экспертизе нормативных правовых актов и проектов нормативных правовых актов».</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2. Рекомендовать главам муниципальных образований в Самарской области до конца текущего года подготовить и принять антикоррупционные нормативные правовые акты органов местного самоуправления муниципальных образований в Самарской области, а также привести ранее принятые нормативные правовые акты в соответствие с требованиями и нормами антикоррупционного законодательства.</w:t>
      </w: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tbl>
      <w:tblPr>
        <w:tblW w:w="9360" w:type="dxa"/>
        <w:tblCellSpacing w:w="0" w:type="dxa"/>
        <w:tblCellMar>
          <w:left w:w="0" w:type="dxa"/>
          <w:right w:w="0" w:type="dxa"/>
        </w:tblCellMar>
        <w:tblLook w:val="04A0"/>
      </w:tblPr>
      <w:tblGrid>
        <w:gridCol w:w="3780"/>
        <w:gridCol w:w="5580"/>
      </w:tblGrid>
      <w:tr w:rsidR="00E13AD1" w:rsidRPr="00E13AD1" w:rsidTr="00E13AD1">
        <w:trPr>
          <w:tblCellSpacing w:w="0" w:type="dxa"/>
        </w:trPr>
        <w:tc>
          <w:tcPr>
            <w:tcW w:w="3780" w:type="dxa"/>
            <w:vAlign w:val="center"/>
            <w:hideMark/>
          </w:tcPr>
          <w:p w:rsidR="00E13AD1" w:rsidRPr="00E13AD1" w:rsidRDefault="00E13AD1" w:rsidP="00E13A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Губернатор –</w:t>
            </w:r>
          </w:p>
          <w:p w:rsidR="00E13AD1" w:rsidRPr="00E13AD1" w:rsidRDefault="00E13AD1" w:rsidP="00E13A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председатель Правительства</w:t>
            </w:r>
          </w:p>
          <w:p w:rsidR="00E13AD1" w:rsidRPr="00E13AD1" w:rsidRDefault="00E13AD1" w:rsidP="00E13A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Самарской области,</w:t>
            </w:r>
          </w:p>
          <w:p w:rsidR="00E13AD1" w:rsidRPr="00E13AD1" w:rsidRDefault="00E13AD1" w:rsidP="00E13A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председатель комиссии</w:t>
            </w:r>
          </w:p>
        </w:tc>
        <w:tc>
          <w:tcPr>
            <w:tcW w:w="5580" w:type="dxa"/>
            <w:vAlign w:val="center"/>
            <w:hideMark/>
          </w:tcPr>
          <w:p w:rsidR="00E13AD1" w:rsidRPr="00E13AD1" w:rsidRDefault="00E13AD1" w:rsidP="00E13AD1">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13AD1" w:rsidRPr="00E13AD1" w:rsidRDefault="00E13AD1" w:rsidP="00E13AD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13AD1">
              <w:rPr>
                <w:rFonts w:ascii="Times New Roman" w:eastAsia="Times New Roman" w:hAnsi="Times New Roman" w:cs="Times New Roman"/>
                <w:sz w:val="24"/>
                <w:szCs w:val="24"/>
                <w:lang w:eastAsia="ru-RU"/>
              </w:rPr>
              <w:t>В.В.Артяков</w:t>
            </w:r>
          </w:p>
        </w:tc>
      </w:tr>
    </w:tbl>
    <w:p w:rsidR="00E13AD1" w:rsidRPr="00E13AD1" w:rsidRDefault="00E13AD1" w:rsidP="00E13AD1">
      <w:pPr>
        <w:spacing w:before="100" w:beforeAutospacing="1" w:after="100" w:afterAutospacing="1" w:line="240" w:lineRule="auto"/>
        <w:rPr>
          <w:rFonts w:ascii="Times New Roman" w:eastAsia="Times New Roman" w:hAnsi="Times New Roman" w:cs="Times New Roman"/>
          <w:sz w:val="24"/>
          <w:szCs w:val="24"/>
          <w:lang w:eastAsia="ru-RU"/>
        </w:rPr>
      </w:pPr>
    </w:p>
    <w:p w:rsidR="004C663D" w:rsidRDefault="004C663D"/>
    <w:sectPr w:rsidR="004C663D" w:rsidSect="004C66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3AD1"/>
    <w:rsid w:val="004C663D"/>
    <w:rsid w:val="00E13A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63D"/>
  </w:style>
  <w:style w:type="paragraph" w:styleId="Heading1">
    <w:name w:val="heading 1"/>
    <w:basedOn w:val="Normal"/>
    <w:link w:val="Heading1Char"/>
    <w:uiPriority w:val="9"/>
    <w:qFormat/>
    <w:rsid w:val="00E13A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AD1"/>
    <w:rPr>
      <w:rFonts w:ascii="Times New Roman" w:eastAsia="Times New Roman" w:hAnsi="Times New Roman" w:cs="Times New Roman"/>
      <w:b/>
      <w:bCs/>
      <w:kern w:val="36"/>
      <w:sz w:val="48"/>
      <w:szCs w:val="48"/>
      <w:lang w:eastAsia="ru-RU"/>
    </w:rPr>
  </w:style>
  <w:style w:type="paragraph" w:styleId="NormalWeb">
    <w:name w:val="Normal (Web)"/>
    <w:basedOn w:val="Normal"/>
    <w:uiPriority w:val="99"/>
    <w:unhideWhenUsed/>
    <w:rsid w:val="00E13A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E13AD1"/>
    <w:rPr>
      <w:b/>
      <w:bCs/>
    </w:rPr>
  </w:style>
</w:styles>
</file>

<file path=word/webSettings.xml><?xml version="1.0" encoding="utf-8"?>
<w:webSettings xmlns:r="http://schemas.openxmlformats.org/officeDocument/2006/relationships" xmlns:w="http://schemas.openxmlformats.org/wordprocessingml/2006/main">
  <w:divs>
    <w:div w:id="194819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1771</Words>
  <Characters>10100</Characters>
  <Application>Microsoft Office Word</Application>
  <DocSecurity>0</DocSecurity>
  <Lines>84</Lines>
  <Paragraphs>23</Paragraphs>
  <ScaleCrop>false</ScaleCrop>
  <Company/>
  <LinksUpToDate>false</LinksUpToDate>
  <CharactersWithSpaces>11848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Dasha</cp:lastModifiedBy>
  <cp:revision>2</cp:revision>
  <dcterms:created xsi:type="dcterms:W3CDTF">2010-11-06T09:53:00Z</dcterms:created>
  <dcterms:modified xsi:type="dcterms:W3CDTF">2010-11-06T09:54:00Z</dcterms:modified>
</cp:coreProperties>
</file>